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01" w:rsidRDefault="00F725B4" w:rsidP="004F555E">
      <w:pPr>
        <w:pStyle w:val="1"/>
        <w:spacing w:before="0" w:after="0"/>
      </w:pPr>
      <w:bookmarkStart w:id="0" w:name="_GoBack"/>
      <w:bookmarkEnd w:id="0"/>
      <w:r>
        <w:t>Санитарно-эпидемиологические правила и нормативы</w:t>
      </w:r>
      <w:r>
        <w:br/>
        <w:t>СанПиН 2.4.2.2821-10</w:t>
      </w:r>
      <w:r>
        <w:br/>
        <w:t>"Санитарно-эпидемиологические требования к условиям и организации обучения в общеобразовательных организациях"</w:t>
      </w:r>
    </w:p>
    <w:p w:rsidR="004F555E" w:rsidRDefault="004F555E" w:rsidP="004F555E">
      <w:pPr>
        <w:ind w:firstLine="0"/>
        <w:jc w:val="center"/>
        <w:rPr>
          <w:b/>
        </w:rPr>
      </w:pPr>
      <w:r w:rsidRPr="004F555E">
        <w:rPr>
          <w:b/>
        </w:rPr>
        <w:t xml:space="preserve">(с изменениями </w:t>
      </w:r>
      <w:r w:rsidR="00ED3045">
        <w:rPr>
          <w:b/>
        </w:rPr>
        <w:t xml:space="preserve">и дополнениями от 29.06.2011 г., 25.12.2013 г., 24.11.2015 г., </w:t>
      </w:r>
      <w:r w:rsidRPr="004F555E">
        <w:rPr>
          <w:b/>
        </w:rPr>
        <w:t>22</w:t>
      </w:r>
      <w:r w:rsidR="00ED3045">
        <w:rPr>
          <w:b/>
        </w:rPr>
        <w:t>.05.</w:t>
      </w:r>
      <w:r w:rsidRPr="004F555E">
        <w:rPr>
          <w:b/>
        </w:rPr>
        <w:t>2019 года)</w:t>
      </w:r>
    </w:p>
    <w:p w:rsidR="004F555E" w:rsidRPr="004F555E" w:rsidRDefault="004F555E" w:rsidP="004F555E">
      <w:pPr>
        <w:ind w:firstLine="0"/>
        <w:jc w:val="center"/>
        <w:rPr>
          <w:b/>
        </w:rPr>
      </w:pPr>
    </w:p>
    <w:p w:rsidR="00F76001" w:rsidRDefault="00F725B4">
      <w:pPr>
        <w:pStyle w:val="1"/>
      </w:pPr>
      <w:r>
        <w:t>X. Гигиенические требования к режиму образовательной деятельности</w:t>
      </w:r>
    </w:p>
    <w:p w:rsidR="00F76001" w:rsidRDefault="00F76001"/>
    <w:p w:rsidR="00F76001" w:rsidRDefault="00F725B4"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F76001" w:rsidRDefault="00F725B4">
      <w:r>
        <w:t xml:space="preserve">Продолжительность непрерывного использования в образовательной деятельности технических средств обучения устанавливается согласно </w:t>
      </w:r>
      <w:hyperlink w:anchor="sub_1005" w:history="1">
        <w:r>
          <w:rPr>
            <w:rStyle w:val="a4"/>
          </w:rPr>
          <w:t>таблице 5</w:t>
        </w:r>
      </w:hyperlink>
      <w:r>
        <w:t>.</w:t>
      </w:r>
    </w:p>
    <w:p w:rsidR="00F76001" w:rsidRDefault="00F76001"/>
    <w:p w:rsidR="00F76001" w:rsidRDefault="00F725B4">
      <w:pPr>
        <w:ind w:firstLine="698"/>
        <w:jc w:val="right"/>
      </w:pPr>
      <w:bookmarkStart w:id="1" w:name="sub_1005"/>
      <w:r>
        <w:rPr>
          <w:rStyle w:val="a3"/>
        </w:rPr>
        <w:t>Таблица 5</w:t>
      </w:r>
    </w:p>
    <w:bookmarkEnd w:id="1"/>
    <w:p w:rsidR="00F76001" w:rsidRDefault="00F725B4">
      <w:pPr>
        <w:pStyle w:val="1"/>
      </w:pPr>
      <w:r>
        <w:t>Продолжительность непрерывного применения технических средств обучения на уроках</w:t>
      </w:r>
    </w:p>
    <w:p w:rsidR="00F76001" w:rsidRDefault="00F760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1672"/>
        <w:gridCol w:w="1411"/>
        <w:gridCol w:w="1720"/>
        <w:gridCol w:w="1427"/>
        <w:gridCol w:w="1397"/>
        <w:gridCol w:w="1443"/>
      </w:tblGrid>
      <w:tr w:rsidR="00F76001">
        <w:tc>
          <w:tcPr>
            <w:tcW w:w="11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Классы</w:t>
            </w:r>
          </w:p>
        </w:tc>
        <w:tc>
          <w:tcPr>
            <w:tcW w:w="7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Непрерывная длительность (мин.), не более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001" w:rsidRDefault="00F76001">
            <w:pPr>
              <w:pStyle w:val="aa"/>
            </w:pPr>
          </w:p>
        </w:tc>
      </w:tr>
      <w:tr w:rsidR="00F76001">
        <w:tc>
          <w:tcPr>
            <w:tcW w:w="1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6001" w:rsidRDefault="00F76001">
            <w:pPr>
              <w:pStyle w:val="aa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Просмотр телепередач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Просмотр динамических изображений на экранах отраженного свечения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Работа с изображением на индивидуальном мониторе компьютера и клавиатурой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Прослушивание аудиозаписи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Прослушивание аудиозаписи в наушниках</w:t>
            </w:r>
          </w:p>
        </w:tc>
      </w:tr>
      <w:tr w:rsidR="00F76001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1 - 2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10</w:t>
            </w:r>
          </w:p>
        </w:tc>
      </w:tr>
      <w:tr w:rsidR="00F76001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3 - 4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15</w:t>
            </w:r>
          </w:p>
        </w:tc>
      </w:tr>
      <w:tr w:rsidR="00F76001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5 - 7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20</w:t>
            </w:r>
          </w:p>
        </w:tc>
      </w:tr>
      <w:tr w:rsidR="00F76001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8 - 11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001" w:rsidRDefault="00F725B4">
            <w:pPr>
              <w:pStyle w:val="aa"/>
              <w:jc w:val="center"/>
            </w:pPr>
            <w:r>
              <w:t>25</w:t>
            </w:r>
          </w:p>
        </w:tc>
      </w:tr>
    </w:tbl>
    <w:p w:rsidR="00F76001" w:rsidRDefault="00F76001"/>
    <w:p w:rsidR="00F76001" w:rsidRDefault="00F725B4">
      <w: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</w:t>
      </w:r>
      <w:hyperlink w:anchor="sub_50000" w:history="1">
        <w:r>
          <w:rPr>
            <w:rStyle w:val="a4"/>
          </w:rPr>
          <w:t>приложение 5</w:t>
        </w:r>
      </w:hyperlink>
      <w:r>
        <w:t>), а в конце урока - физические упражнения для профилактики общего утомления (</w:t>
      </w:r>
      <w:hyperlink w:anchor="sub_40000" w:history="1">
        <w:r>
          <w:rPr>
            <w:rStyle w:val="a4"/>
          </w:rPr>
          <w:t>приложение 4</w:t>
        </w:r>
      </w:hyperlink>
      <w:r>
        <w:t>).</w:t>
      </w:r>
    </w:p>
    <w:p w:rsidR="00F76001" w:rsidRDefault="00F725B4">
      <w:bookmarkStart w:id="2" w:name="sub_110185"/>
      <w:r w:rsidRPr="004F555E">
        <w:rPr>
          <w:highlight w:val="yellow"/>
        </w:rPr>
        <w:t xml:space="preserve">Продолжительность непрерывного использования компьютера с жидкокристаллическим монитором на уроках составляет: для учащихся </w:t>
      </w:r>
      <w:r w:rsidRPr="004F555E">
        <w:rPr>
          <w:b/>
          <w:highlight w:val="yellow"/>
        </w:rPr>
        <w:t>1 - 2-х классов</w:t>
      </w:r>
      <w:r w:rsidRPr="004F555E">
        <w:rPr>
          <w:highlight w:val="yellow"/>
        </w:rPr>
        <w:t xml:space="preserve"> - не более </w:t>
      </w:r>
      <w:r w:rsidRPr="004F555E">
        <w:rPr>
          <w:b/>
          <w:highlight w:val="yellow"/>
        </w:rPr>
        <w:t>20 минут</w:t>
      </w:r>
      <w:r w:rsidRPr="004F555E">
        <w:rPr>
          <w:highlight w:val="yellow"/>
        </w:rPr>
        <w:t xml:space="preserve">, для учащихся </w:t>
      </w:r>
      <w:r w:rsidRPr="004F555E">
        <w:rPr>
          <w:b/>
          <w:highlight w:val="yellow"/>
        </w:rPr>
        <w:t>3 - 4 классов</w:t>
      </w:r>
      <w:r w:rsidRPr="004F555E">
        <w:rPr>
          <w:highlight w:val="yellow"/>
        </w:rPr>
        <w:t xml:space="preserve"> - не более </w:t>
      </w:r>
      <w:r w:rsidRPr="004F555E">
        <w:rPr>
          <w:b/>
          <w:highlight w:val="yellow"/>
        </w:rPr>
        <w:t>25 минут</w:t>
      </w:r>
      <w:r w:rsidRPr="004F555E">
        <w:rPr>
          <w:highlight w:val="yellow"/>
        </w:rPr>
        <w:t xml:space="preserve">, для учащихся </w:t>
      </w:r>
      <w:r w:rsidRPr="004F555E">
        <w:rPr>
          <w:b/>
          <w:highlight w:val="yellow"/>
        </w:rPr>
        <w:t>5 - 6 классов</w:t>
      </w:r>
      <w:r w:rsidRPr="004F555E">
        <w:rPr>
          <w:highlight w:val="yellow"/>
        </w:rPr>
        <w:t xml:space="preserve"> - не более </w:t>
      </w:r>
      <w:r w:rsidRPr="004F555E">
        <w:rPr>
          <w:b/>
          <w:highlight w:val="yellow"/>
        </w:rPr>
        <w:t>30 минут</w:t>
      </w:r>
      <w:r w:rsidRPr="004F555E">
        <w:rPr>
          <w:highlight w:val="yellow"/>
        </w:rPr>
        <w:t xml:space="preserve">, для учащихся </w:t>
      </w:r>
      <w:r w:rsidRPr="004F555E">
        <w:rPr>
          <w:b/>
          <w:highlight w:val="yellow"/>
        </w:rPr>
        <w:t>7 - 11 классов</w:t>
      </w:r>
      <w:r w:rsidRPr="004F555E">
        <w:rPr>
          <w:highlight w:val="yellow"/>
        </w:rPr>
        <w:t xml:space="preserve"> - </w:t>
      </w:r>
      <w:r w:rsidRPr="004F555E">
        <w:rPr>
          <w:b/>
          <w:highlight w:val="yellow"/>
        </w:rPr>
        <w:t>35 минут</w:t>
      </w:r>
      <w:r w:rsidRPr="004F555E">
        <w:rPr>
          <w:highlight w:val="yellow"/>
        </w:rPr>
        <w:t>.</w:t>
      </w:r>
    </w:p>
    <w:p w:rsidR="00F76001" w:rsidRDefault="00F725B4">
      <w:bookmarkStart w:id="3" w:name="sub_110186"/>
      <w:bookmarkEnd w:id="2"/>
      <w:r>
        <w:t xml:space="preserve">Непрерывная продолжительность работы обучающихся непосредственно с интерактивной доской на уроках в 1 - 4 классах не должна превышать 5 минут, в 5 - 11 классах - 10 минут. Суммарная продолжительность использования интерактивной доски на уроках в 1 - 2 классах составляет не более 25 минут, 3 - 4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60 - 80%, физкультминутки, </w:t>
      </w:r>
      <w:proofErr w:type="spellStart"/>
      <w:r>
        <w:t>офтальмотренаж</w:t>
      </w:r>
      <w:proofErr w:type="spellEnd"/>
      <w:r>
        <w:t>).</w:t>
      </w:r>
    </w:p>
    <w:p w:rsidR="00F725B4" w:rsidRDefault="00F725B4">
      <w:bookmarkStart w:id="4" w:name="sub_110187"/>
      <w:bookmarkEnd w:id="3"/>
      <w: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  <w:bookmarkEnd w:id="4"/>
    </w:p>
    <w:sectPr w:rsidR="00F725B4" w:rsidSect="00B13D3F">
      <w:footerReference w:type="default" r:id="rId8"/>
      <w:pgSz w:w="11900" w:h="16800"/>
      <w:pgMar w:top="709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EE" w:rsidRDefault="000B32EE">
      <w:r>
        <w:separator/>
      </w:r>
    </w:p>
  </w:endnote>
  <w:endnote w:type="continuationSeparator" w:id="0">
    <w:p w:rsidR="000B32EE" w:rsidRDefault="000B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7600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76001" w:rsidRDefault="00F7600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F725B4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C1C76">
            <w:rPr>
              <w:rFonts w:ascii="Times New Roman" w:hAnsi="Times New Roman" w:cs="Times New Roman"/>
              <w:noProof/>
              <w:sz w:val="20"/>
              <w:szCs w:val="20"/>
            </w:rPr>
            <w:t>22.04.2020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F725B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6001" w:rsidRDefault="00F725B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6001" w:rsidRDefault="00F7600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F725B4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C1C7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F725B4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0B32EE">
            <w:fldChar w:fldCharType="begin"/>
          </w:r>
          <w:r w:rsidR="000B32EE">
            <w:instrText xml:space="preserve">NUMPAGES  \* Arabic  \* MERGEFORMAT </w:instrText>
          </w:r>
          <w:r w:rsidR="000B32EE">
            <w:fldChar w:fldCharType="separate"/>
          </w:r>
          <w:r w:rsidR="006C1C76" w:rsidRPr="006C1C7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="000B32EE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EE" w:rsidRDefault="000B32EE">
      <w:r>
        <w:separator/>
      </w:r>
    </w:p>
  </w:footnote>
  <w:footnote w:type="continuationSeparator" w:id="0">
    <w:p w:rsidR="000B32EE" w:rsidRDefault="000B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4A"/>
    <w:rsid w:val="000B32EE"/>
    <w:rsid w:val="004E0C2C"/>
    <w:rsid w:val="004F555E"/>
    <w:rsid w:val="006C1C76"/>
    <w:rsid w:val="00A95142"/>
    <w:rsid w:val="00B13D3F"/>
    <w:rsid w:val="00C7474A"/>
    <w:rsid w:val="00ED3045"/>
    <w:rsid w:val="00F725B4"/>
    <w:rsid w:val="00F7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600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600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6001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760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F7600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76001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F76001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F76001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F76001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F76001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F76001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F76001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F76001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F760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76001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F760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76001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13D3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3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600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600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6001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760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F7600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76001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F76001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F76001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F76001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F76001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F76001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F76001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F76001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F760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76001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F760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76001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13D3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3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Irina</cp:lastModifiedBy>
  <cp:revision>2</cp:revision>
  <dcterms:created xsi:type="dcterms:W3CDTF">2020-04-22T11:03:00Z</dcterms:created>
  <dcterms:modified xsi:type="dcterms:W3CDTF">2020-04-22T11:03:00Z</dcterms:modified>
</cp:coreProperties>
</file>